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udax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arisien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revets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andonneurs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ondiaux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COMMANDE DE CARTES ET MÉDAILLES                                                             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eçu N° 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à adresser à Didier INNOCENT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8, avenue des Acacias – 93170 BAGNOLET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règlement par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chèque 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l’ordre de AUDAX CLUB PARISIEN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lub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Libellé (sans abréviation)</w:t>
        <w:tab/>
        <w:tab/>
        <w:tab/>
        <w:tab/>
        <w:tab/>
        <w:tab/>
        <w:t xml:space="preserve">         Ligue                 Code ACP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2"/>
        <w:gridCol w:w="1497"/>
        <w:gridCol w:w="1497"/>
        <w:gridCol w:w="1497"/>
        <w:gridCol w:w="1497"/>
        <w:tblGridChange w:id="0">
          <w:tblGrid>
            <w:gridCol w:w="3482"/>
            <w:gridCol w:w="1497"/>
            <w:gridCol w:w="1497"/>
            <w:gridCol w:w="1497"/>
            <w:gridCol w:w="1497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 Brevet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Cartes (moins de 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Cartes (100 et plus)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noter que les homologations seront facturées 0.40€ dans une facture globale envoyée en fin de saison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Super-Randonneur (N° brevets)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Remise de 5 % si enlèvement 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Montant net à payer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Toute commande doit impérativement être accompagnée d’un chèque (sauf en cas d’enlèvement direct (le chèque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à l’exclusion de tout autre mode de paiement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sera remis au moment de cet enlèvement)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PRÉNOM, NOM ET COORDONNÉES POSTALES DE LA PERSONNE DESTINATAIRE DU COLIS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9"/>
        <w:tblGridChange w:id="0">
          <w:tblGrid>
            <w:gridCol w:w="9469"/>
          </w:tblGrid>
        </w:tblGridChange>
      </w:tblGrid>
      <w:tr>
        <w:trPr>
          <w:cantSplit w:val="0"/>
          <w:trHeight w:val="1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COORDONNÉES DU DEMANDEUR</w:t>
      </w:r>
      <w:r w:rsidDel="00000000" w:rsidR="00000000" w:rsidRPr="00000000">
        <w:rPr>
          <w:rtl w:val="0"/>
        </w:rPr>
      </w:r>
    </w:p>
    <w:tbl>
      <w:tblPr>
        <w:tblStyle w:val="Table3"/>
        <w:tblW w:w="84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6"/>
        <w:gridCol w:w="3966"/>
        <w:tblGridChange w:id="0">
          <w:tblGrid>
            <w:gridCol w:w="4456"/>
            <w:gridCol w:w="3966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entre ( ) si confidentiel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entre ( ) si confidentiel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REÇU ÉTABLI PAR L’AUDAX CLUB PARISIEN                                                              N° 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eçu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hèque de : 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règlement de la commande ci-dessous.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2"/>
        <w:gridCol w:w="1497"/>
        <w:gridCol w:w="1497"/>
        <w:gridCol w:w="1497"/>
        <w:gridCol w:w="1497"/>
        <w:tblGridChange w:id="0">
          <w:tblGrid>
            <w:gridCol w:w="3482"/>
            <w:gridCol w:w="1497"/>
            <w:gridCol w:w="1497"/>
            <w:gridCol w:w="1497"/>
            <w:gridCol w:w="1497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 Brevet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 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Cartes (moins de 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Cartes (100 et plus)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noter que les homologations seront facturées 0.40€ dans une facture globale envoyée en fin de saison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Médaille Super-Randonneur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Remise de 5 % si enlèvement direct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Montant net à payer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Fait à </w:t>
        <w:tab/>
        <w:tab/>
        <w:tab/>
        <w:tab/>
        <w:t xml:space="preserve">le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930" w:top="646" w:left="1213" w:right="1213" w:header="646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40"/>
        <w:tab w:val="right" w:leader="none" w:pos="9479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ANDONNEURS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RAN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ÇAIS 1921   - 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ANDONNEURS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UROPÉENS 1976   - 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 R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ANDONNEURS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ONDIAUX 1983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Titre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Arial Black" w:hAnsi="Arial Black"/>
      <w:noProof w:val="0"/>
      <w:color w:val="000000"/>
      <w:w w:val="100"/>
      <w:position w:val="-1"/>
      <w:sz w:val="28"/>
      <w:effect w:val="none"/>
      <w:vertAlign w:val="baseline"/>
      <w:cs w:val="0"/>
      <w:em w:val="none"/>
      <w:lang w:bidi="ar-SA" w:eastAsia="fr-FR" w:val="en-US"/>
    </w:rPr>
  </w:style>
  <w:style w:type="paragraph" w:styleId="Titre2">
    <w:name w:val="Titre 2"/>
    <w:basedOn w:val="Normal"/>
    <w:next w:val="Titr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120" w:line="1" w:lineRule="atLeast"/>
      <w:ind w:leftChars="-1" w:rightChars="0" w:firstLineChars="-1"/>
      <w:textDirection w:val="btLr"/>
      <w:textAlignment w:val="baseline"/>
      <w:outlineLvl w:val="1"/>
    </w:pPr>
    <w:rPr>
      <w:rFonts w:ascii="Arial" w:hAnsi="Arial"/>
      <w:b w:val="1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Titre3">
    <w:name w:val="Titre 3"/>
    <w:basedOn w:val="Normal"/>
    <w:next w:val="Titre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120" w:line="1" w:lineRule="atLeast"/>
      <w:ind w:leftChars="-1" w:rightChars="0" w:firstLineChars="-1"/>
      <w:textDirection w:val="btLr"/>
      <w:textAlignment w:val="baseline"/>
      <w:outlineLvl w:val="2"/>
    </w:pPr>
    <w:rPr>
      <w:b w:val="1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xplorateurdedocuments">
    <w:name w:val="Explorateur de documents"/>
    <w:basedOn w:val="Normal"/>
    <w:next w:val="Explorateurdedocuments"/>
    <w:autoRedefine w:val="0"/>
    <w:hidden w:val="0"/>
    <w:qFormat w:val="0"/>
    <w:pPr>
      <w:shd w:color="auto" w:fill="000080" w:val="clear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">
    <w:name w:val="Titre"/>
    <w:basedOn w:val="Normal"/>
    <w:next w:val="Titr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 Black" w:hAnsi="Arial Black"/>
      <w:noProof w:val="0"/>
      <w:color w:val="000000"/>
      <w:w w:val="100"/>
      <w:position w:val="-1"/>
      <w:sz w:val="48"/>
      <w:effect w:val="none"/>
      <w:vertAlign w:val="baseline"/>
      <w:cs w:val="0"/>
      <w:em w:val="none"/>
      <w:lang w:bidi="ar-SA" w:eastAsia="fr-FR" w:val="en-US"/>
    </w:rPr>
  </w:style>
  <w:style w:type="paragraph" w:styleId="DefaultText">
    <w:name w:val="Default Text"/>
    <w:basedOn w:val="Normal"/>
    <w:next w:val="Default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Plan(sansretrait)">
    <w:name w:val="Plan (sans retrait)"/>
    <w:basedOn w:val="Normal"/>
    <w:next w:val="Plan(sansretrait)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Plan(avecretrait)">
    <w:name w:val="Plan (avec retrait)"/>
    <w:basedOn w:val="Normal"/>
    <w:next w:val="Plan(avecretrait)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Textetableau">
    <w:name w:val="Texte tableau"/>
    <w:basedOn w:val="Normal"/>
    <w:next w:val="Textetableau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Listenuméro">
    <w:name w:val="Liste numéro"/>
    <w:basedOn w:val="Normal"/>
    <w:next w:val="Listenuméro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Retraitpremièreligne">
    <w:name w:val="Retrait première ligne"/>
    <w:basedOn w:val="Normal"/>
    <w:next w:val="Retraitpremièrelign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Puce2">
    <w:name w:val="Puce 2"/>
    <w:basedOn w:val="Normal"/>
    <w:next w:val="Puce2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Puce1">
    <w:name w:val="Puce 1"/>
    <w:basedOn w:val="Normal"/>
    <w:next w:val="Puce1"/>
    <w:autoRedefine w:val="0"/>
    <w:hidden w:val="0"/>
    <w:qFormat w:val="0"/>
    <w:pPr>
      <w:numPr>
        <w:ilvl w:val="11"/>
        <w:numId w:val="2047"/>
      </w:num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Textesimple">
    <w:name w:val="Texte simple"/>
    <w:basedOn w:val="Normal"/>
    <w:next w:val="Textesimp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Textepardéfaut">
    <w:name w:val="Texte par défaut"/>
    <w:basedOn w:val="Normal"/>
    <w:next w:val="Textepardéfau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fr-F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/bIoSsMGfH6JLZSzFuR5PL4NoQ==">CgMxLjA4AHIhMWlxNmZ2aEVxbG1ZYUZmM09TRnFpajNLTEtMQWphWmVh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2010-03-12T21:35:00Z</dcterms:created>
  <dc:creator>CHABIRAND</dc:creator>
</cp:coreProperties>
</file>